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35" w:rsidRDefault="00E02935" w:rsidP="00E02935">
      <w:pPr>
        <w:spacing w:before="100" w:beforeAutospacing="1" w:after="100" w:afterAutospacing="1" w:line="240" w:lineRule="auto"/>
        <w:outlineLvl w:val="1"/>
        <w:rPr>
          <w:rFonts w:ascii="Georgia" w:eastAsia="Times New Roman" w:hAnsi="Georgia" w:cs="Lucida Sans Unicode"/>
          <w:b/>
          <w:bCs/>
          <w:color w:val="306464"/>
          <w:kern w:val="36"/>
          <w:sz w:val="24"/>
          <w:szCs w:val="24"/>
          <w:u w:val="single"/>
          <w:lang w:eastAsia="en-GB"/>
        </w:rPr>
      </w:pPr>
      <w:r w:rsidRPr="00E02935">
        <w:rPr>
          <w:rFonts w:ascii="Georgia" w:eastAsia="Times New Roman" w:hAnsi="Georgia" w:cs="Lucida Sans Unicode"/>
          <w:b/>
          <w:bCs/>
          <w:color w:val="306464"/>
          <w:kern w:val="36"/>
          <w:sz w:val="24"/>
          <w:szCs w:val="24"/>
          <w:u w:val="single"/>
          <w:lang w:eastAsia="en-GB"/>
        </w:rPr>
        <w:t>Top 25 US Real Estate Markets For Growth In 2010</w:t>
      </w:r>
    </w:p>
    <w:p w:rsidR="00E02935" w:rsidRPr="00E02935" w:rsidRDefault="00E02935" w:rsidP="00E02935">
      <w:pPr>
        <w:spacing w:after="0" w:line="240" w:lineRule="auto"/>
        <w:rPr>
          <w:rFonts w:ascii="Lucida Sans Unicode" w:eastAsia="Times New Roman" w:hAnsi="Lucida Sans Unicode" w:cs="Lucida Sans Unicode"/>
          <w:color w:val="999999"/>
          <w:sz w:val="17"/>
          <w:szCs w:val="17"/>
          <w:lang w:eastAsia="en-GB"/>
        </w:rPr>
      </w:pPr>
      <w:r w:rsidRPr="00E02935">
        <w:rPr>
          <w:rFonts w:ascii="Lucida Sans Unicode" w:eastAsia="Times New Roman" w:hAnsi="Lucida Sans Unicode" w:cs="Lucida Sans Unicode"/>
          <w:color w:val="999999"/>
          <w:sz w:val="17"/>
          <w:szCs w:val="17"/>
          <w:lang w:eastAsia="en-GB"/>
        </w:rPr>
        <w:t xml:space="preserve">Published on: Friday, April 09, 2010  </w:t>
      </w:r>
      <w:r>
        <w:rPr>
          <w:rFonts w:ascii="Lucida Sans Unicode" w:eastAsia="Times New Roman" w:hAnsi="Lucida Sans Unicode" w:cs="Lucida Sans Unicode"/>
          <w:color w:val="999999"/>
          <w:sz w:val="17"/>
          <w:szCs w:val="17"/>
          <w:lang w:eastAsia="en-GB"/>
        </w:rPr>
        <w:t>www.nu</w:t>
      </w:r>
      <w:r w:rsidRPr="00E02935">
        <w:rPr>
          <w:rFonts w:ascii="Lucida Sans Unicode" w:eastAsia="Times New Roman" w:hAnsi="Lucida Sans Unicode" w:cs="Lucida Sans Unicode"/>
          <w:color w:val="999999"/>
          <w:sz w:val="17"/>
          <w:szCs w:val="17"/>
          <w:lang w:eastAsia="en-GB"/>
        </w:rPr>
        <w:t>wireinvestor.com</w:t>
      </w:r>
    </w:p>
    <w:p w:rsidR="00E02935" w:rsidRPr="00E02935" w:rsidRDefault="00E02935" w:rsidP="00E02935">
      <w:pPr>
        <w:spacing w:before="100" w:beforeAutospacing="1" w:after="100" w:afterAutospacing="1" w:line="240" w:lineRule="auto"/>
        <w:outlineLvl w:val="1"/>
        <w:rPr>
          <w:rFonts w:ascii="Arial" w:eastAsia="Times New Roman" w:hAnsi="Arial" w:cs="Arial"/>
          <w:b/>
          <w:bCs/>
          <w:color w:val="306464"/>
          <w:kern w:val="36"/>
          <w:sz w:val="20"/>
          <w:szCs w:val="20"/>
          <w:u w:val="single"/>
          <w:lang w:eastAsia="en-GB"/>
        </w:rPr>
      </w:pPr>
      <w:r w:rsidRPr="00E02935">
        <w:rPr>
          <w:rFonts w:ascii="Arial" w:eastAsia="Times New Roman" w:hAnsi="Arial" w:cs="Arial"/>
          <w:b/>
          <w:i/>
          <w:iCs/>
          <w:color w:val="555555"/>
          <w:sz w:val="20"/>
          <w:szCs w:val="20"/>
          <w:lang w:eastAsia="en-GB"/>
        </w:rPr>
        <w:t xml:space="preserve">Metropolitan areas in Michigan and Ohio topped Housing Predictor's list of the top housing markets for 2010. Detroit, Cleveland and Cincinnati were among the hardest hit real estate markets in the US, and are now expected to see double-digit gains as prices rebound from market lows. </w:t>
      </w:r>
    </w:p>
    <w:p w:rsidR="00E02935" w:rsidRPr="00BF45E3" w:rsidRDefault="00E02935" w:rsidP="00E02935">
      <w:pPr>
        <w:spacing w:before="100" w:beforeAutospacing="1" w:after="100" w:afterAutospacing="1" w:line="240" w:lineRule="auto"/>
        <w:outlineLvl w:val="1"/>
        <w:rPr>
          <w:rFonts w:ascii="Georgia" w:eastAsia="Times New Roman" w:hAnsi="Georgia" w:cs="Lucida Sans Unicode"/>
          <w:b/>
          <w:bCs/>
          <w:color w:val="306464"/>
          <w:kern w:val="36"/>
          <w:sz w:val="20"/>
          <w:szCs w:val="20"/>
          <w:u w:val="single"/>
          <w:lang w:eastAsia="en-GB"/>
        </w:rPr>
      </w:pPr>
      <w:r w:rsidRPr="00E02935">
        <w:rPr>
          <w:rFonts w:ascii="Lucida Sans Unicode" w:eastAsia="Times New Roman" w:hAnsi="Lucida Sans Unicode" w:cs="Lucida Sans Unicode"/>
          <w:color w:val="555555"/>
          <w:sz w:val="16"/>
          <w:szCs w:val="16"/>
          <w:lang w:eastAsia="en-GB"/>
        </w:rPr>
        <w:t>The Great Lakes region is leading the U.S. out of the housing downturn as lower home prices trigger an increase in buyers with government incentives. The shake-up in Housing Predictor's best 25 housing markets for 2010 leaps Detroit, Michigan one of the worst impacted markets in the nation to the #1 position. Detroit is now forecast to experience double-digit appreciation in home prices for the year.</w:t>
      </w:r>
      <w:r w:rsidRPr="00E02935">
        <w:rPr>
          <w:rFonts w:ascii="Lucida Sans Unicode" w:eastAsia="Times New Roman" w:hAnsi="Lucida Sans Unicode" w:cs="Lucida Sans Unicode"/>
          <w:color w:val="555555"/>
          <w:sz w:val="16"/>
          <w:szCs w:val="16"/>
          <w:lang w:eastAsia="en-GB"/>
        </w:rPr>
        <w:br/>
      </w:r>
      <w:r w:rsidRPr="00E02935">
        <w:rPr>
          <w:rFonts w:ascii="Lucida Sans Unicode" w:eastAsia="Times New Roman" w:hAnsi="Lucida Sans Unicode" w:cs="Lucida Sans Unicode"/>
          <w:color w:val="555555"/>
          <w:sz w:val="16"/>
          <w:szCs w:val="16"/>
          <w:lang w:eastAsia="en-GB"/>
        </w:rPr>
        <w:br/>
        <w:t>Hard hit Cleveland, Ohio has seen more than its share of foreclosures, but as bankers reduce inventories of foreclosed properties and slash prices in order to sell them more quickly it's resulting in the average value of a home going upward.</w:t>
      </w:r>
      <w:r w:rsidRPr="00E02935">
        <w:rPr>
          <w:rFonts w:ascii="Lucida Sans Unicode" w:eastAsia="Times New Roman" w:hAnsi="Lucida Sans Unicode" w:cs="Lucida Sans Unicode"/>
          <w:color w:val="555555"/>
          <w:sz w:val="16"/>
          <w:szCs w:val="16"/>
          <w:lang w:eastAsia="en-GB"/>
        </w:rPr>
        <w:br/>
      </w:r>
      <w:r w:rsidRPr="00E02935">
        <w:rPr>
          <w:rFonts w:ascii="Lucida Sans Unicode" w:eastAsia="Times New Roman" w:hAnsi="Lucida Sans Unicode" w:cs="Lucida Sans Unicode"/>
          <w:color w:val="555555"/>
          <w:sz w:val="16"/>
          <w:szCs w:val="16"/>
          <w:lang w:eastAsia="en-GB"/>
        </w:rPr>
        <w:br/>
        <w:t>The surge in housing appreciation in Cleveland is forecast to sustain through the year, despite government controls that are slowly and strategically being pulled out of the housing market. Cleveland has slipped to #2.</w:t>
      </w:r>
      <w:r w:rsidRPr="00E02935">
        <w:rPr>
          <w:rFonts w:ascii="Lucida Sans Unicode" w:eastAsia="Times New Roman" w:hAnsi="Lucida Sans Unicode" w:cs="Lucida Sans Unicode"/>
          <w:color w:val="555555"/>
          <w:sz w:val="16"/>
          <w:szCs w:val="16"/>
          <w:lang w:eastAsia="en-GB"/>
        </w:rPr>
        <w:br/>
      </w:r>
      <w:r w:rsidRPr="00E02935">
        <w:rPr>
          <w:rFonts w:ascii="Lucida Sans Unicode" w:eastAsia="Times New Roman" w:hAnsi="Lucida Sans Unicode" w:cs="Lucida Sans Unicode"/>
          <w:color w:val="555555"/>
          <w:sz w:val="16"/>
          <w:szCs w:val="16"/>
          <w:lang w:eastAsia="en-GB"/>
        </w:rPr>
        <w:br/>
        <w:t>Cincinnati home sales are improving with lower prices and historically low mortgage rates, which are projected to drive the market to a stronger year in terms of appreciation to take the third position on the best forecast list.</w:t>
      </w:r>
      <w:r w:rsidRPr="00E02935">
        <w:rPr>
          <w:rFonts w:ascii="Lucida Sans Unicode" w:eastAsia="Times New Roman" w:hAnsi="Lucida Sans Unicode" w:cs="Lucida Sans Unicode"/>
          <w:color w:val="555555"/>
          <w:sz w:val="16"/>
          <w:szCs w:val="16"/>
          <w:lang w:eastAsia="en-GB"/>
        </w:rPr>
        <w:br/>
      </w:r>
      <w:r w:rsidRPr="00E02935">
        <w:rPr>
          <w:rFonts w:ascii="Lucida Sans Unicode" w:eastAsia="Times New Roman" w:hAnsi="Lucida Sans Unicode" w:cs="Lucida Sans Unicode"/>
          <w:color w:val="555555"/>
          <w:sz w:val="16"/>
          <w:szCs w:val="16"/>
          <w:lang w:eastAsia="en-GB"/>
        </w:rPr>
        <w:br/>
        <w:t>Another Ohio market, Columbus trails in the fourth slot followed by Lafayette, Louisiana</w:t>
      </w:r>
      <w:proofErr w:type="gramStart"/>
      <w:r w:rsidRPr="00E02935">
        <w:rPr>
          <w:rFonts w:ascii="Georgia" w:eastAsia="Times New Roman" w:hAnsi="Georgia" w:cs="Lucida Sans Unicode"/>
          <w:color w:val="555555"/>
          <w:sz w:val="16"/>
          <w:szCs w:val="16"/>
          <w:lang w:eastAsia="en-GB"/>
        </w:rPr>
        <w:t> </w:t>
      </w:r>
      <w:r>
        <w:rPr>
          <w:rFonts w:ascii="Georgia" w:eastAsia="Times New Roman" w:hAnsi="Georgia" w:cs="Lucida Sans Unicode"/>
          <w:color w:val="555555"/>
          <w:sz w:val="16"/>
          <w:szCs w:val="16"/>
          <w:lang w:eastAsia="en-GB"/>
        </w:rPr>
        <w:t xml:space="preserve"> </w:t>
      </w:r>
      <w:r w:rsidRPr="00E02935">
        <w:rPr>
          <w:rFonts w:ascii="Lucida Sans Unicode" w:eastAsia="Times New Roman" w:hAnsi="Lucida Sans Unicode" w:cs="Lucida Sans Unicode"/>
          <w:color w:val="555555"/>
          <w:sz w:val="16"/>
          <w:szCs w:val="16"/>
          <w:lang w:eastAsia="en-GB"/>
        </w:rPr>
        <w:t>experiencing</w:t>
      </w:r>
      <w:proofErr w:type="gramEnd"/>
      <w:r w:rsidRPr="00E02935">
        <w:rPr>
          <w:rFonts w:ascii="Lucida Sans Unicode" w:eastAsia="Times New Roman" w:hAnsi="Lucida Sans Unicode" w:cs="Lucida Sans Unicode"/>
          <w:color w:val="555555"/>
          <w:sz w:val="16"/>
          <w:szCs w:val="16"/>
          <w:lang w:eastAsia="en-GB"/>
        </w:rPr>
        <w:t xml:space="preserve"> a recovery in its market as a result of a growing job base. Toledo, which was in the top five falls from the top 25 as a result of growing indicators that show the market is weaker than first expected.</w:t>
      </w:r>
      <w:r w:rsidRPr="00E02935">
        <w:rPr>
          <w:rFonts w:ascii="Lucida Sans Unicode" w:eastAsia="Times New Roman" w:hAnsi="Lucida Sans Unicode" w:cs="Lucida Sans Unicode"/>
          <w:color w:val="555555"/>
          <w:sz w:val="16"/>
          <w:szCs w:val="16"/>
          <w:lang w:eastAsia="en-GB"/>
        </w:rPr>
        <w:br/>
      </w:r>
      <w:r w:rsidRPr="00E02935">
        <w:rPr>
          <w:rFonts w:ascii="Lucida Sans Unicode" w:eastAsia="Times New Roman" w:hAnsi="Lucida Sans Unicode" w:cs="Lucida Sans Unicode"/>
          <w:color w:val="555555"/>
          <w:sz w:val="16"/>
          <w:szCs w:val="16"/>
          <w:lang w:eastAsia="en-GB"/>
        </w:rPr>
        <w:br/>
        <w:t>The Best 25 markets for 2010 are taken from housing markets forecast by Housing Predictor in all 50 states and are updated as conditions demand over the course of the entire year.</w:t>
      </w:r>
      <w:r w:rsidRPr="00E02935">
        <w:rPr>
          <w:rFonts w:ascii="Lucida Sans Unicode" w:eastAsia="Times New Roman" w:hAnsi="Lucida Sans Unicode" w:cs="Lucida Sans Unicode"/>
          <w:color w:val="555555"/>
          <w:sz w:val="16"/>
          <w:szCs w:val="16"/>
          <w:lang w:eastAsia="en-GB"/>
        </w:rPr>
        <w:br/>
      </w:r>
      <w:r w:rsidRPr="00E02935">
        <w:rPr>
          <w:rFonts w:ascii="Lucida Sans Unicode" w:eastAsia="Times New Roman" w:hAnsi="Lucida Sans Unicode" w:cs="Lucida Sans Unicode"/>
          <w:color w:val="555555"/>
          <w:sz w:val="20"/>
          <w:szCs w:val="20"/>
          <w:u w:val="single"/>
          <w:lang w:eastAsia="en-GB"/>
        </w:rPr>
        <w:br/>
      </w:r>
      <w:r w:rsidRPr="00BF45E3">
        <w:rPr>
          <w:rFonts w:ascii="Lucida Sans Unicode" w:eastAsia="Times New Roman" w:hAnsi="Lucida Sans Unicode" w:cs="Lucida Sans Unicode"/>
          <w:b/>
          <w:color w:val="555555"/>
          <w:sz w:val="20"/>
          <w:szCs w:val="20"/>
          <w:u w:val="single"/>
          <w:lang w:eastAsia="en-GB"/>
        </w:rPr>
        <w:t>Best 25 Housing Markets 2010 Update</w:t>
      </w:r>
      <w:r w:rsidRPr="00BF45E3">
        <w:rPr>
          <w:rFonts w:ascii="Lucida Sans Unicode" w:eastAsia="Times New Roman" w:hAnsi="Lucida Sans Unicode" w:cs="Lucida Sans Unicode"/>
          <w:b/>
          <w:color w:val="555555"/>
          <w:sz w:val="20"/>
          <w:szCs w:val="20"/>
          <w:lang w:eastAsia="en-GB"/>
        </w:rPr>
        <w:t xml:space="preserve"> </w:t>
      </w:r>
    </w:p>
    <w:tbl>
      <w:tblPr>
        <w:tblW w:w="5573"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5"/>
        <w:gridCol w:w="1701"/>
        <w:gridCol w:w="2977"/>
      </w:tblGrid>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b/>
                <w:color w:val="555555"/>
                <w:sz w:val="20"/>
                <w:szCs w:val="20"/>
                <w:lang w:eastAsia="en-GB"/>
              </w:rPr>
            </w:pPr>
            <w:r w:rsidRPr="00BF45E3">
              <w:rPr>
                <w:rFonts w:ascii="Lucida Sans Unicode" w:eastAsia="Times New Roman" w:hAnsi="Lucida Sans Unicode" w:cs="Lucida Sans Unicode"/>
                <w:b/>
                <w:color w:val="555555"/>
                <w:sz w:val="20"/>
                <w:szCs w:val="20"/>
                <w:lang w:eastAsia="en-GB"/>
              </w:rPr>
              <w:t>Rank</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b/>
                <w:color w:val="555555"/>
                <w:sz w:val="20"/>
                <w:szCs w:val="20"/>
                <w:lang w:eastAsia="en-GB"/>
              </w:rPr>
            </w:pPr>
            <w:r w:rsidRPr="00BF45E3">
              <w:rPr>
                <w:rFonts w:ascii="Lucida Sans Unicode" w:eastAsia="Times New Roman" w:hAnsi="Lucida Sans Unicode" w:cs="Lucida Sans Unicode"/>
                <w:b/>
                <w:color w:val="555555"/>
                <w:sz w:val="20"/>
                <w:szCs w:val="20"/>
                <w:lang w:eastAsia="en-GB"/>
              </w:rPr>
              <w:t>Real Estate Market</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b/>
                <w:color w:val="555555"/>
                <w:sz w:val="20"/>
                <w:szCs w:val="20"/>
                <w:lang w:eastAsia="en-GB"/>
              </w:rPr>
            </w:pPr>
            <w:r w:rsidRPr="00BF45E3">
              <w:rPr>
                <w:rFonts w:ascii="Lucida Sans Unicode" w:eastAsia="Times New Roman" w:hAnsi="Lucida Sans Unicode" w:cs="Lucida Sans Unicode"/>
                <w:b/>
                <w:color w:val="555555"/>
                <w:sz w:val="20"/>
                <w:szCs w:val="20"/>
                <w:lang w:eastAsia="en-GB"/>
              </w:rPr>
              <w:t>Forecast</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b/>
                <w:color w:val="555555"/>
                <w:sz w:val="20"/>
                <w:szCs w:val="20"/>
                <w:lang w:eastAsia="en-GB"/>
              </w:rPr>
            </w:pPr>
            <w:r w:rsidRPr="00BF45E3">
              <w:rPr>
                <w:rFonts w:ascii="Lucida Sans Unicode" w:eastAsia="Times New Roman" w:hAnsi="Lucida Sans Unicode" w:cs="Lucida Sans Unicode"/>
                <w:b/>
                <w:color w:val="555555"/>
                <w:sz w:val="20"/>
                <w:szCs w:val="20"/>
                <w:lang w:eastAsia="en-GB"/>
              </w:rPr>
              <w:t>1.</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b/>
                <w:color w:val="555555"/>
                <w:sz w:val="20"/>
                <w:szCs w:val="20"/>
                <w:lang w:eastAsia="en-GB"/>
              </w:rPr>
            </w:pPr>
            <w:r w:rsidRPr="00BF45E3">
              <w:rPr>
                <w:rFonts w:ascii="Lucida Sans Unicode" w:eastAsia="Times New Roman" w:hAnsi="Lucida Sans Unicode" w:cs="Lucida Sans Unicode"/>
                <w:b/>
                <w:color w:val="555555"/>
                <w:sz w:val="20"/>
                <w:szCs w:val="20"/>
                <w:lang w:eastAsia="en-GB"/>
              </w:rPr>
              <w:t>Detroit, MI</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b/>
                <w:color w:val="555555"/>
                <w:sz w:val="20"/>
                <w:szCs w:val="20"/>
                <w:lang w:eastAsia="en-GB"/>
              </w:rPr>
            </w:pPr>
            <w:r w:rsidRPr="00BF45E3">
              <w:rPr>
                <w:rFonts w:ascii="Lucida Sans Unicode" w:eastAsia="Times New Roman" w:hAnsi="Lucida Sans Unicode" w:cs="Lucida Sans Unicode"/>
                <w:b/>
                <w:color w:val="555555"/>
                <w:sz w:val="20"/>
                <w:szCs w:val="20"/>
                <w:lang w:eastAsia="en-GB"/>
              </w:rPr>
              <w:t>21.5%</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Cleveland, OH</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17.8%</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3.</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Cincinnati, OH</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12.7%</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4.</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Columbus, OH</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10.3%</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5.</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Grand Rapids, MI</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8.4%</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6.</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Lafayette, LA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6.8%</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7.</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Marquette, MI  </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6.4%</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8.</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Des Moines, IA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5.7%</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9.</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Baton Rouge, LA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5.5%</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10.</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Arlington, VA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4.8%</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lastRenderedPageBreak/>
              <w:t>11.</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Juneau, AK</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4.2%</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12.</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Davenport, IA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4.2%</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before="100" w:beforeAutospacing="1"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13.</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Austin, TX</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3.6%</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14.</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Fargo, ND   </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3.1%</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15.</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Charleston, WV</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3.1%</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16.</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Iowa City</w:t>
            </w:r>
            <w:r w:rsidRPr="00BF45E3">
              <w:rPr>
                <w:rFonts w:ascii="Georgia" w:eastAsia="Times New Roman" w:hAnsi="Georgia" w:cs="Lucida Sans Unicode"/>
                <w:color w:val="555555"/>
                <w:sz w:val="20"/>
                <w:szCs w:val="20"/>
                <w:lang w:eastAsia="en-GB"/>
              </w:rPr>
              <w:t> </w:t>
            </w:r>
            <w:r w:rsidRPr="00BF45E3">
              <w:rPr>
                <w:rFonts w:ascii="Lucida Sans Unicode" w:eastAsia="Times New Roman" w:hAnsi="Lucida Sans Unicode" w:cs="Lucida Sans Unicode"/>
                <w:color w:val="555555"/>
                <w:sz w:val="20"/>
                <w:szCs w:val="20"/>
                <w:lang w:eastAsia="en-GB"/>
              </w:rPr>
              <w:t>, IA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3.1%</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17.</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Shreveport, LA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2.9%</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18.</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Bismarck, ND</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2.9%</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19.</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Rapid City</w:t>
            </w:r>
            <w:r w:rsidRPr="00BF45E3">
              <w:rPr>
                <w:rFonts w:ascii="Georgia" w:eastAsia="Times New Roman" w:hAnsi="Georgia" w:cs="Lucida Sans Unicode"/>
                <w:color w:val="555555"/>
                <w:sz w:val="20"/>
                <w:szCs w:val="20"/>
                <w:lang w:eastAsia="en-GB"/>
              </w:rPr>
              <w:t> </w:t>
            </w:r>
            <w:r w:rsidRPr="00BF45E3">
              <w:rPr>
                <w:rFonts w:ascii="Lucida Sans Unicode" w:eastAsia="Times New Roman" w:hAnsi="Lucida Sans Unicode" w:cs="Lucida Sans Unicode"/>
                <w:color w:val="555555"/>
                <w:sz w:val="20"/>
                <w:szCs w:val="20"/>
                <w:lang w:eastAsia="en-GB"/>
              </w:rPr>
              <w:t>, SD</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2.8%</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20.</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Philadelphia, PA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2.7%</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21.</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Sioux Falls</w:t>
            </w:r>
            <w:r w:rsidRPr="00BF45E3">
              <w:rPr>
                <w:rFonts w:ascii="Georgia" w:eastAsia="Times New Roman" w:hAnsi="Georgia" w:cs="Lucida Sans Unicode"/>
                <w:color w:val="555555"/>
                <w:sz w:val="20"/>
                <w:szCs w:val="20"/>
                <w:lang w:eastAsia="en-GB"/>
              </w:rPr>
              <w:t> </w:t>
            </w:r>
            <w:r w:rsidRPr="00BF45E3">
              <w:rPr>
                <w:rFonts w:ascii="Lucida Sans Unicode" w:eastAsia="Times New Roman" w:hAnsi="Lucida Sans Unicode" w:cs="Lucida Sans Unicode"/>
                <w:color w:val="555555"/>
                <w:sz w:val="20"/>
                <w:szCs w:val="20"/>
                <w:lang w:eastAsia="en-GB"/>
              </w:rPr>
              <w:t>, SD</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2.7%</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22.</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Morgantown, WV</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2.6%</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23.</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Omaha, NE</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2.5%</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24.</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Bellevue, NE</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2.3%</w:t>
            </w:r>
          </w:p>
        </w:tc>
      </w:tr>
      <w:tr w:rsidR="00E02935" w:rsidRPr="00BF45E3" w:rsidTr="0051581F">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25.</w:t>
            </w:r>
          </w:p>
        </w:tc>
        <w:tc>
          <w:tcPr>
            <w:tcW w:w="1687"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Pittsburgh, PA</w:t>
            </w:r>
          </w:p>
        </w:tc>
        <w:tc>
          <w:tcPr>
            <w:tcW w:w="2956" w:type="dxa"/>
            <w:tcBorders>
              <w:top w:val="outset" w:sz="6" w:space="0" w:color="auto"/>
              <w:left w:val="outset" w:sz="6" w:space="0" w:color="auto"/>
              <w:bottom w:val="outset" w:sz="6" w:space="0" w:color="auto"/>
              <w:right w:val="outset" w:sz="6" w:space="0" w:color="auto"/>
            </w:tcBorders>
            <w:vAlign w:val="center"/>
            <w:hideMark/>
          </w:tcPr>
          <w:p w:rsidR="00E02935" w:rsidRPr="00BF45E3" w:rsidRDefault="00E02935" w:rsidP="00E02935">
            <w:pPr>
              <w:spacing w:after="60" w:line="240" w:lineRule="auto"/>
              <w:rPr>
                <w:rFonts w:ascii="Lucida Sans Unicode" w:eastAsia="Times New Roman" w:hAnsi="Lucida Sans Unicode" w:cs="Lucida Sans Unicode"/>
                <w:color w:val="555555"/>
                <w:sz w:val="20"/>
                <w:szCs w:val="20"/>
                <w:lang w:eastAsia="en-GB"/>
              </w:rPr>
            </w:pPr>
            <w:r w:rsidRPr="00BF45E3">
              <w:rPr>
                <w:rFonts w:ascii="Lucida Sans Unicode" w:eastAsia="Times New Roman" w:hAnsi="Lucida Sans Unicode" w:cs="Lucida Sans Unicode"/>
                <w:color w:val="555555"/>
                <w:sz w:val="20"/>
                <w:szCs w:val="20"/>
                <w:lang w:eastAsia="en-GB"/>
              </w:rPr>
              <w:t>2.3%</w:t>
            </w:r>
          </w:p>
        </w:tc>
      </w:tr>
    </w:tbl>
    <w:p w:rsidR="00E02935" w:rsidRPr="00BF45E3" w:rsidRDefault="00E02935" w:rsidP="00E02935">
      <w:pPr>
        <w:spacing w:before="100" w:beforeAutospacing="1" w:after="75" w:line="240" w:lineRule="auto"/>
        <w:rPr>
          <w:rFonts w:ascii="Lucida Sans Unicode" w:eastAsia="Times New Roman" w:hAnsi="Lucida Sans Unicode" w:cs="Lucida Sans Unicode"/>
          <w:color w:val="555555"/>
          <w:sz w:val="20"/>
          <w:szCs w:val="20"/>
          <w:lang w:eastAsia="en-GB"/>
        </w:rPr>
      </w:pPr>
    </w:p>
    <w:sectPr w:rsidR="00E02935" w:rsidRPr="00BF45E3" w:rsidSect="004E3D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23CF6"/>
    <w:multiLevelType w:val="multilevel"/>
    <w:tmpl w:val="CF30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935"/>
    <w:rsid w:val="004E3DFA"/>
    <w:rsid w:val="0051581F"/>
    <w:rsid w:val="00BF45E3"/>
    <w:rsid w:val="00E02935"/>
    <w:rsid w:val="00E85E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oominotext3">
    <w:name w:val="zoominotext3"/>
    <w:basedOn w:val="DefaultParagraphFont"/>
    <w:rsid w:val="00E02935"/>
  </w:style>
  <w:style w:type="character" w:customStyle="1" w:styleId="zoominobgimage1">
    <w:name w:val="zoominobgimage1"/>
    <w:basedOn w:val="DefaultParagraphFont"/>
    <w:rsid w:val="00E02935"/>
    <w:rPr>
      <w:rFonts w:ascii="Georgia" w:hAnsi="Georgia" w:hint="default"/>
      <w:vanish w:val="0"/>
      <w:webHidden w:val="0"/>
      <w:sz w:val="24"/>
      <w:szCs w:val="24"/>
      <w:bdr w:val="none" w:sz="0" w:space="0" w:color="auto" w:frame="1"/>
      <w:specVanish w:val="0"/>
    </w:rPr>
  </w:style>
  <w:style w:type="paragraph" w:styleId="BalloonText">
    <w:name w:val="Balloon Text"/>
    <w:basedOn w:val="Normal"/>
    <w:link w:val="BalloonTextChar"/>
    <w:uiPriority w:val="99"/>
    <w:semiHidden/>
    <w:unhideWhenUsed/>
    <w:rsid w:val="00E0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03672">
      <w:bodyDiv w:val="1"/>
      <w:marLeft w:val="0"/>
      <w:marRight w:val="0"/>
      <w:marTop w:val="0"/>
      <w:marBottom w:val="0"/>
      <w:divBdr>
        <w:top w:val="none" w:sz="0" w:space="0" w:color="auto"/>
        <w:left w:val="none" w:sz="0" w:space="0" w:color="auto"/>
        <w:bottom w:val="none" w:sz="0" w:space="0" w:color="auto"/>
        <w:right w:val="none" w:sz="0" w:space="0" w:color="auto"/>
      </w:divBdr>
      <w:divsChild>
        <w:div w:id="16542157">
          <w:marLeft w:val="0"/>
          <w:marRight w:val="0"/>
          <w:marTop w:val="0"/>
          <w:marBottom w:val="0"/>
          <w:divBdr>
            <w:top w:val="none" w:sz="0" w:space="0" w:color="auto"/>
            <w:left w:val="none" w:sz="0" w:space="0" w:color="auto"/>
            <w:bottom w:val="none" w:sz="0" w:space="0" w:color="auto"/>
            <w:right w:val="none" w:sz="0" w:space="0" w:color="auto"/>
          </w:divBdr>
          <w:divsChild>
            <w:div w:id="1195535154">
              <w:marLeft w:val="0"/>
              <w:marRight w:val="0"/>
              <w:marTop w:val="0"/>
              <w:marBottom w:val="0"/>
              <w:divBdr>
                <w:top w:val="none" w:sz="0" w:space="0" w:color="auto"/>
                <w:left w:val="none" w:sz="0" w:space="0" w:color="auto"/>
                <w:bottom w:val="none" w:sz="0" w:space="0" w:color="auto"/>
                <w:right w:val="none" w:sz="0" w:space="0" w:color="auto"/>
              </w:divBdr>
              <w:divsChild>
                <w:div w:id="701059039">
                  <w:marLeft w:val="0"/>
                  <w:marRight w:val="0"/>
                  <w:marTop w:val="0"/>
                  <w:marBottom w:val="120"/>
                  <w:divBdr>
                    <w:top w:val="none" w:sz="0" w:space="0" w:color="auto"/>
                    <w:left w:val="none" w:sz="0" w:space="0" w:color="auto"/>
                    <w:bottom w:val="none" w:sz="0" w:space="0" w:color="auto"/>
                    <w:right w:val="none" w:sz="0" w:space="0" w:color="auto"/>
                  </w:divBdr>
                  <w:divsChild>
                    <w:div w:id="1441992933">
                      <w:marLeft w:val="0"/>
                      <w:marRight w:val="0"/>
                      <w:marTop w:val="0"/>
                      <w:marBottom w:val="120"/>
                      <w:divBdr>
                        <w:top w:val="none" w:sz="0" w:space="0" w:color="auto"/>
                        <w:left w:val="none" w:sz="0" w:space="0" w:color="auto"/>
                        <w:bottom w:val="none" w:sz="0" w:space="0" w:color="auto"/>
                        <w:right w:val="none" w:sz="0" w:space="0" w:color="auto"/>
                      </w:divBdr>
                      <w:divsChild>
                        <w:div w:id="1481775832">
                          <w:marLeft w:val="0"/>
                          <w:marRight w:val="0"/>
                          <w:marTop w:val="0"/>
                          <w:marBottom w:val="0"/>
                          <w:divBdr>
                            <w:top w:val="none" w:sz="0" w:space="0" w:color="auto"/>
                            <w:left w:val="none" w:sz="0" w:space="0" w:color="auto"/>
                            <w:bottom w:val="none" w:sz="0" w:space="0" w:color="auto"/>
                            <w:right w:val="none" w:sz="0" w:space="0" w:color="auto"/>
                          </w:divBdr>
                          <w:divsChild>
                            <w:div w:id="393043446">
                              <w:marLeft w:val="0"/>
                              <w:marRight w:val="0"/>
                              <w:marTop w:val="270"/>
                              <w:marBottom w:val="270"/>
                              <w:divBdr>
                                <w:top w:val="none" w:sz="0" w:space="0" w:color="auto"/>
                                <w:left w:val="none" w:sz="0" w:space="0" w:color="auto"/>
                                <w:bottom w:val="none" w:sz="0" w:space="0" w:color="auto"/>
                                <w:right w:val="none" w:sz="0" w:space="0" w:color="auto"/>
                              </w:divBdr>
                              <w:divsChild>
                                <w:div w:id="530611383">
                                  <w:marLeft w:val="0"/>
                                  <w:marRight w:val="0"/>
                                  <w:marTop w:val="0"/>
                                  <w:marBottom w:val="0"/>
                                  <w:divBdr>
                                    <w:top w:val="none" w:sz="0" w:space="0" w:color="auto"/>
                                    <w:left w:val="none" w:sz="0" w:space="0" w:color="auto"/>
                                    <w:bottom w:val="none" w:sz="0" w:space="0" w:color="auto"/>
                                    <w:right w:val="none" w:sz="0" w:space="0" w:color="auto"/>
                                  </w:divBdr>
                                  <w:divsChild>
                                    <w:div w:id="71052652">
                                      <w:marLeft w:val="0"/>
                                      <w:marRight w:val="0"/>
                                      <w:marTop w:val="0"/>
                                      <w:marBottom w:val="0"/>
                                      <w:divBdr>
                                        <w:top w:val="none" w:sz="0" w:space="0" w:color="auto"/>
                                        <w:left w:val="none" w:sz="0" w:space="0" w:color="auto"/>
                                        <w:bottom w:val="none" w:sz="0" w:space="0" w:color="auto"/>
                                        <w:right w:val="none" w:sz="0" w:space="0" w:color="auto"/>
                                      </w:divBdr>
                                      <w:divsChild>
                                        <w:div w:id="894660947">
                                          <w:marLeft w:val="0"/>
                                          <w:marRight w:val="0"/>
                                          <w:marTop w:val="0"/>
                                          <w:marBottom w:val="0"/>
                                          <w:divBdr>
                                            <w:top w:val="none" w:sz="0" w:space="0" w:color="auto"/>
                                            <w:left w:val="none" w:sz="0" w:space="0" w:color="auto"/>
                                            <w:bottom w:val="none" w:sz="0" w:space="0" w:color="auto"/>
                                            <w:right w:val="none" w:sz="0" w:space="0" w:color="auto"/>
                                          </w:divBdr>
                                          <w:divsChild>
                                            <w:div w:id="1194996086">
                                              <w:marLeft w:val="0"/>
                                              <w:marRight w:val="0"/>
                                              <w:marTop w:val="0"/>
                                              <w:marBottom w:val="0"/>
                                              <w:divBdr>
                                                <w:top w:val="none" w:sz="0" w:space="0" w:color="auto"/>
                                                <w:left w:val="none" w:sz="0" w:space="0" w:color="auto"/>
                                                <w:bottom w:val="none" w:sz="0" w:space="0" w:color="auto"/>
                                                <w:right w:val="none" w:sz="0" w:space="0" w:color="auto"/>
                                              </w:divBdr>
                                            </w:div>
                                            <w:div w:id="424692132">
                                              <w:marLeft w:val="60"/>
                                              <w:marRight w:val="0"/>
                                              <w:marTop w:val="0"/>
                                              <w:marBottom w:val="0"/>
                                              <w:divBdr>
                                                <w:top w:val="none" w:sz="0" w:space="0" w:color="auto"/>
                                                <w:left w:val="none" w:sz="0" w:space="0" w:color="auto"/>
                                                <w:bottom w:val="none" w:sz="0" w:space="0" w:color="auto"/>
                                                <w:right w:val="none" w:sz="0" w:space="0" w:color="auto"/>
                                              </w:divBdr>
                                            </w:div>
                                          </w:divsChild>
                                        </w:div>
                                        <w:div w:id="344744890">
                                          <w:marLeft w:val="0"/>
                                          <w:marRight w:val="0"/>
                                          <w:marTop w:val="0"/>
                                          <w:marBottom w:val="0"/>
                                          <w:divBdr>
                                            <w:top w:val="none" w:sz="0" w:space="0" w:color="auto"/>
                                            <w:left w:val="none" w:sz="0" w:space="0" w:color="auto"/>
                                            <w:bottom w:val="none" w:sz="0" w:space="0" w:color="auto"/>
                                            <w:right w:val="none" w:sz="0" w:space="0" w:color="auto"/>
                                          </w:divBdr>
                                          <w:divsChild>
                                            <w:div w:id="638193241">
                                              <w:marLeft w:val="0"/>
                                              <w:marRight w:val="0"/>
                                              <w:marTop w:val="0"/>
                                              <w:marBottom w:val="0"/>
                                              <w:divBdr>
                                                <w:top w:val="none" w:sz="0" w:space="0" w:color="auto"/>
                                                <w:left w:val="none" w:sz="0" w:space="0" w:color="auto"/>
                                                <w:bottom w:val="none" w:sz="0" w:space="0" w:color="auto"/>
                                                <w:right w:val="none" w:sz="0" w:space="0" w:color="auto"/>
                                              </w:divBdr>
                                            </w:div>
                                            <w:div w:id="20738502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58898">
      <w:bodyDiv w:val="1"/>
      <w:marLeft w:val="0"/>
      <w:marRight w:val="0"/>
      <w:marTop w:val="0"/>
      <w:marBottom w:val="0"/>
      <w:divBdr>
        <w:top w:val="none" w:sz="0" w:space="0" w:color="auto"/>
        <w:left w:val="none" w:sz="0" w:space="0" w:color="auto"/>
        <w:bottom w:val="none" w:sz="0" w:space="0" w:color="auto"/>
        <w:right w:val="none" w:sz="0" w:space="0" w:color="auto"/>
      </w:divBdr>
      <w:divsChild>
        <w:div w:id="2025783320">
          <w:marLeft w:val="0"/>
          <w:marRight w:val="0"/>
          <w:marTop w:val="0"/>
          <w:marBottom w:val="0"/>
          <w:divBdr>
            <w:top w:val="none" w:sz="0" w:space="0" w:color="auto"/>
            <w:left w:val="none" w:sz="0" w:space="0" w:color="auto"/>
            <w:bottom w:val="none" w:sz="0" w:space="0" w:color="auto"/>
            <w:right w:val="none" w:sz="0" w:space="0" w:color="auto"/>
          </w:divBdr>
          <w:divsChild>
            <w:div w:id="226645054">
              <w:marLeft w:val="0"/>
              <w:marRight w:val="0"/>
              <w:marTop w:val="0"/>
              <w:marBottom w:val="0"/>
              <w:divBdr>
                <w:top w:val="none" w:sz="0" w:space="0" w:color="auto"/>
                <w:left w:val="none" w:sz="0" w:space="0" w:color="auto"/>
                <w:bottom w:val="none" w:sz="0" w:space="0" w:color="auto"/>
                <w:right w:val="none" w:sz="0" w:space="0" w:color="auto"/>
              </w:divBdr>
              <w:divsChild>
                <w:div w:id="462501315">
                  <w:marLeft w:val="0"/>
                  <w:marRight w:val="0"/>
                  <w:marTop w:val="0"/>
                  <w:marBottom w:val="60"/>
                  <w:divBdr>
                    <w:top w:val="none" w:sz="0" w:space="0" w:color="auto"/>
                    <w:left w:val="none" w:sz="0" w:space="0" w:color="auto"/>
                    <w:bottom w:val="none" w:sz="0" w:space="0" w:color="auto"/>
                    <w:right w:val="none" w:sz="0" w:space="0" w:color="auto"/>
                  </w:divBdr>
                  <w:divsChild>
                    <w:div w:id="732050203">
                      <w:marLeft w:val="0"/>
                      <w:marRight w:val="0"/>
                      <w:marTop w:val="0"/>
                      <w:marBottom w:val="60"/>
                      <w:divBdr>
                        <w:top w:val="none" w:sz="0" w:space="0" w:color="auto"/>
                        <w:left w:val="none" w:sz="0" w:space="0" w:color="auto"/>
                        <w:bottom w:val="none" w:sz="0" w:space="0" w:color="auto"/>
                        <w:right w:val="none" w:sz="0" w:space="0" w:color="auto"/>
                      </w:divBdr>
                      <w:divsChild>
                        <w:div w:id="2089498116">
                          <w:marLeft w:val="0"/>
                          <w:marRight w:val="0"/>
                          <w:marTop w:val="0"/>
                          <w:marBottom w:val="0"/>
                          <w:divBdr>
                            <w:top w:val="none" w:sz="0" w:space="0" w:color="auto"/>
                            <w:left w:val="none" w:sz="0" w:space="0" w:color="auto"/>
                            <w:bottom w:val="none" w:sz="0" w:space="0" w:color="auto"/>
                            <w:right w:val="none" w:sz="0" w:space="0" w:color="auto"/>
                          </w:divBdr>
                          <w:divsChild>
                            <w:div w:id="804354804">
                              <w:marLeft w:val="0"/>
                              <w:marRight w:val="0"/>
                              <w:marTop w:val="136"/>
                              <w:marBottom w:val="136"/>
                              <w:divBdr>
                                <w:top w:val="none" w:sz="0" w:space="0" w:color="auto"/>
                                <w:left w:val="none" w:sz="0" w:space="0" w:color="auto"/>
                                <w:bottom w:val="none" w:sz="0" w:space="0" w:color="auto"/>
                                <w:right w:val="none" w:sz="0" w:space="0" w:color="auto"/>
                              </w:divBdr>
                              <w:divsChild>
                                <w:div w:id="1455362788">
                                  <w:marLeft w:val="0"/>
                                  <w:marRight w:val="0"/>
                                  <w:marTop w:val="0"/>
                                  <w:marBottom w:val="0"/>
                                  <w:divBdr>
                                    <w:top w:val="none" w:sz="0" w:space="0" w:color="auto"/>
                                    <w:left w:val="none" w:sz="0" w:space="0" w:color="auto"/>
                                    <w:bottom w:val="none" w:sz="0" w:space="0" w:color="auto"/>
                                    <w:right w:val="none" w:sz="0" w:space="0" w:color="auto"/>
                                  </w:divBdr>
                                  <w:divsChild>
                                    <w:div w:id="2125146994">
                                      <w:marLeft w:val="0"/>
                                      <w:marRight w:val="0"/>
                                      <w:marTop w:val="0"/>
                                      <w:marBottom w:val="0"/>
                                      <w:divBdr>
                                        <w:top w:val="none" w:sz="0" w:space="0" w:color="auto"/>
                                        <w:left w:val="none" w:sz="0" w:space="0" w:color="auto"/>
                                        <w:bottom w:val="none" w:sz="0" w:space="0" w:color="auto"/>
                                        <w:right w:val="none" w:sz="0" w:space="0" w:color="auto"/>
                                      </w:divBdr>
                                      <w:divsChild>
                                        <w:div w:id="933173579">
                                          <w:marLeft w:val="0"/>
                                          <w:marRight w:val="0"/>
                                          <w:marTop w:val="0"/>
                                          <w:marBottom w:val="0"/>
                                          <w:divBdr>
                                            <w:top w:val="none" w:sz="0" w:space="0" w:color="auto"/>
                                            <w:left w:val="none" w:sz="0" w:space="0" w:color="auto"/>
                                            <w:bottom w:val="none" w:sz="0" w:space="0" w:color="auto"/>
                                            <w:right w:val="none" w:sz="0" w:space="0" w:color="auto"/>
                                          </w:divBdr>
                                          <w:divsChild>
                                            <w:div w:id="758064518">
                                              <w:marLeft w:val="0"/>
                                              <w:marRight w:val="0"/>
                                              <w:marTop w:val="0"/>
                                              <w:marBottom w:val="0"/>
                                              <w:divBdr>
                                                <w:top w:val="none" w:sz="0" w:space="0" w:color="auto"/>
                                                <w:left w:val="none" w:sz="0" w:space="0" w:color="auto"/>
                                                <w:bottom w:val="none" w:sz="0" w:space="0" w:color="auto"/>
                                                <w:right w:val="none" w:sz="0" w:space="0" w:color="auto"/>
                                              </w:divBdr>
                                            </w:div>
                                            <w:div w:id="465316758">
                                              <w:marLeft w:val="30"/>
                                              <w:marRight w:val="0"/>
                                              <w:marTop w:val="0"/>
                                              <w:marBottom w:val="0"/>
                                              <w:divBdr>
                                                <w:top w:val="none" w:sz="0" w:space="0" w:color="auto"/>
                                                <w:left w:val="none" w:sz="0" w:space="0" w:color="auto"/>
                                                <w:bottom w:val="none" w:sz="0" w:space="0" w:color="auto"/>
                                                <w:right w:val="none" w:sz="0" w:space="0" w:color="auto"/>
                                              </w:divBdr>
                                            </w:div>
                                          </w:divsChild>
                                        </w:div>
                                        <w:div w:id="1522352679">
                                          <w:marLeft w:val="0"/>
                                          <w:marRight w:val="0"/>
                                          <w:marTop w:val="0"/>
                                          <w:marBottom w:val="0"/>
                                          <w:divBdr>
                                            <w:top w:val="none" w:sz="0" w:space="0" w:color="auto"/>
                                            <w:left w:val="none" w:sz="0" w:space="0" w:color="auto"/>
                                            <w:bottom w:val="none" w:sz="0" w:space="0" w:color="auto"/>
                                            <w:right w:val="none" w:sz="0" w:space="0" w:color="auto"/>
                                          </w:divBdr>
                                          <w:divsChild>
                                            <w:div w:id="1844851303">
                                              <w:marLeft w:val="0"/>
                                              <w:marRight w:val="0"/>
                                              <w:marTop w:val="0"/>
                                              <w:marBottom w:val="0"/>
                                              <w:divBdr>
                                                <w:top w:val="none" w:sz="0" w:space="0" w:color="auto"/>
                                                <w:left w:val="none" w:sz="0" w:space="0" w:color="auto"/>
                                                <w:bottom w:val="none" w:sz="0" w:space="0" w:color="auto"/>
                                                <w:right w:val="none" w:sz="0" w:space="0" w:color="auto"/>
                                              </w:divBdr>
                                            </w:div>
                                            <w:div w:id="9347471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51796">
                          <w:marLeft w:val="0"/>
                          <w:marRight w:val="0"/>
                          <w:marTop w:val="0"/>
                          <w:marBottom w:val="60"/>
                          <w:divBdr>
                            <w:top w:val="none" w:sz="0" w:space="0" w:color="auto"/>
                            <w:left w:val="none" w:sz="0" w:space="0" w:color="auto"/>
                            <w:bottom w:val="none" w:sz="0" w:space="0" w:color="auto"/>
                            <w:right w:val="none" w:sz="0" w:space="0" w:color="auto"/>
                          </w:divBdr>
                          <w:divsChild>
                            <w:div w:id="1345791130">
                              <w:marLeft w:val="0"/>
                              <w:marRight w:val="0"/>
                              <w:marTop w:val="0"/>
                              <w:marBottom w:val="75"/>
                              <w:divBdr>
                                <w:top w:val="none" w:sz="0" w:space="0" w:color="auto"/>
                                <w:left w:val="none" w:sz="0" w:space="0" w:color="auto"/>
                                <w:bottom w:val="none" w:sz="0" w:space="0" w:color="auto"/>
                                <w:right w:val="none" w:sz="0" w:space="0" w:color="auto"/>
                              </w:divBdr>
                              <w:divsChild>
                                <w:div w:id="1544290668">
                                  <w:marLeft w:val="113"/>
                                  <w:marRight w:val="0"/>
                                  <w:marTop w:val="0"/>
                                  <w:marBottom w:val="30"/>
                                  <w:divBdr>
                                    <w:top w:val="none" w:sz="0" w:space="0" w:color="auto"/>
                                    <w:left w:val="double" w:sz="2" w:space="4" w:color="CCCCCC"/>
                                    <w:bottom w:val="none" w:sz="0" w:space="0" w:color="auto"/>
                                    <w:right w:val="none" w:sz="0" w:space="0" w:color="auto"/>
                                  </w:divBdr>
                                  <w:divsChild>
                                    <w:div w:id="1374966268">
                                      <w:marLeft w:val="0"/>
                                      <w:marRight w:val="0"/>
                                      <w:marTop w:val="0"/>
                                      <w:marBottom w:val="0"/>
                                      <w:divBdr>
                                        <w:top w:val="none" w:sz="0" w:space="0" w:color="auto"/>
                                        <w:left w:val="none" w:sz="0" w:space="0" w:color="auto"/>
                                        <w:bottom w:val="none" w:sz="0" w:space="0" w:color="auto"/>
                                        <w:right w:val="none" w:sz="0" w:space="0" w:color="auto"/>
                                      </w:divBdr>
                                    </w:div>
                                  </w:divsChild>
                                </w:div>
                                <w:div w:id="338309866">
                                  <w:marLeft w:val="75"/>
                                  <w:marRight w:val="0"/>
                                  <w:marTop w:val="0"/>
                                  <w:marBottom w:val="75"/>
                                  <w:divBdr>
                                    <w:top w:val="single" w:sz="2" w:space="1" w:color="DDDDDD"/>
                                    <w:left w:val="single" w:sz="2" w:space="1" w:color="DDDDDD"/>
                                    <w:bottom w:val="single" w:sz="2" w:space="1" w:color="DDDDDD"/>
                                    <w:right w:val="single" w:sz="2" w:space="1" w:color="DDDDD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brian.cross</dc:creator>
  <cp:lastModifiedBy>brian.cross</cp:lastModifiedBy>
  <cp:revision>3</cp:revision>
  <cp:lastPrinted>2010-05-26T09:41:00Z</cp:lastPrinted>
  <dcterms:created xsi:type="dcterms:W3CDTF">2010-05-26T09:31:00Z</dcterms:created>
  <dcterms:modified xsi:type="dcterms:W3CDTF">2010-06-25T10:40:00Z</dcterms:modified>
</cp:coreProperties>
</file>